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firstLine="284"/>
        <w:contextualSpacing w:val="0"/>
        <w:rPr>
          <w:rFonts w:ascii="Charter Black" w:cs="Charter Black" w:eastAsia="Charter Black" w:hAnsi="Charter Black"/>
          <w:color w:val="f79646"/>
          <w:sz w:val="36"/>
          <w:szCs w:val="36"/>
          <w:vertAlign w:val="baseline"/>
        </w:rPr>
      </w:pPr>
      <w:r w:rsidDel="00000000" w:rsidR="00000000" w:rsidRPr="00000000">
        <w:rPr>
          <w:rFonts w:ascii="Charter Black" w:cs="Charter Black" w:eastAsia="Charter Black" w:hAnsi="Charter Black"/>
          <w:color w:val="f79646"/>
          <w:sz w:val="40"/>
          <w:szCs w:val="40"/>
          <w:vertAlign w:val="baseline"/>
          <w:rtl w:val="0"/>
        </w:rPr>
        <w:t xml:space="preserve">Cukrárna Luja</w:t>
      </w:r>
      <w:r w:rsidDel="00000000" w:rsidR="00000000" w:rsidRPr="00000000">
        <w:rPr>
          <w:rFonts w:ascii="Charter Black" w:cs="Charter Black" w:eastAsia="Charter Black" w:hAnsi="Charter Black"/>
          <w:color w:val="f79646"/>
          <w:sz w:val="36"/>
          <w:szCs w:val="36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Charter Black" w:cs="Charter Black" w:eastAsia="Charter Black" w:hAnsi="Charter Black"/>
          <w:sz w:val="36"/>
          <w:szCs w:val="36"/>
          <w:rtl w:val="0"/>
        </w:rPr>
        <w:t xml:space="preserve">Ceník </w:t>
      </w:r>
      <w:r w:rsidDel="00000000" w:rsidR="00000000" w:rsidRPr="00000000">
        <w:rPr>
          <w:rFonts w:ascii="Charter Black" w:cs="Charter Black" w:eastAsia="Charter Black" w:hAnsi="Charter Black"/>
          <w:sz w:val="36"/>
          <w:szCs w:val="36"/>
          <w:vertAlign w:val="baseline"/>
          <w:rtl w:val="0"/>
        </w:rPr>
        <w:t xml:space="preserve"> 201</w:t>
      </w:r>
      <w:r w:rsidDel="00000000" w:rsidR="00000000" w:rsidRPr="00000000">
        <w:rPr>
          <w:rFonts w:ascii="Charter Black" w:cs="Charter Black" w:eastAsia="Charter Black" w:hAnsi="Charter Black"/>
          <w:sz w:val="36"/>
          <w:szCs w:val="36"/>
          <w:rtl w:val="0"/>
        </w:rPr>
        <w:t xml:space="preserve">8-9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d3914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7.0" w:type="dxa"/>
        <w:jc w:val="left"/>
        <w:tblInd w:w="38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849"/>
        <w:gridCol w:w="1005"/>
        <w:gridCol w:w="3924"/>
        <w:gridCol w:w="929"/>
        <w:tblGridChange w:id="0">
          <w:tblGrid>
            <w:gridCol w:w="3849"/>
            <w:gridCol w:w="1005"/>
            <w:gridCol w:w="3924"/>
            <w:gridCol w:w="929"/>
          </w:tblGrid>
        </w:tblGridChange>
      </w:tblGrid>
      <w:tr>
        <w:trPr>
          <w:trHeight w:val="300" w:hRule="atLeast"/>
        </w:trPr>
        <w:tc>
          <w:tcPr>
            <w:shd w:fill="fabf8f" w:val="clear"/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rPr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Název Produktu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bf8f" w:val="clear"/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bf8f" w:val="clear"/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Název Produktu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bf8f" w:val="clear"/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Banán v čokoládě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36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Dort velký  </w:t>
            </w:r>
            <w:r w:rsidDel="00000000" w:rsidR="00000000" w:rsidRPr="00000000">
              <w:rPr>
                <w:rFonts w:ascii="Verdana" w:cs="Verdana" w:eastAsia="Verdana" w:hAnsi="Verdana"/>
                <w:color w:val="202020"/>
                <w:highlight w:val="white"/>
                <w:vertAlign w:val="baseline"/>
                <w:rtl w:val="0"/>
              </w:rPr>
              <w:t xml:space="preserve">Ø </w:t>
            </w:r>
            <w:r w:rsidDel="00000000" w:rsidR="00000000" w:rsidRPr="00000000">
              <w:rPr>
                <w:rFonts w:ascii="Verdana" w:cs="Verdana" w:eastAsia="Verdana" w:hAnsi="Verdana"/>
                <w:color w:val="202020"/>
                <w:highlight w:val="white"/>
                <w:rtl w:val="0"/>
              </w:rPr>
              <w:t xml:space="preserve">25</w:t>
            </w:r>
            <w:r w:rsidDel="00000000" w:rsidR="00000000" w:rsidRPr="00000000">
              <w:rPr>
                <w:rFonts w:ascii="Verdana" w:cs="Verdana" w:eastAsia="Verdana" w:hAnsi="Verdana"/>
                <w:color w:val="202020"/>
                <w:highlight w:val="white"/>
                <w:vertAlign w:val="baseline"/>
                <w:rtl w:val="0"/>
              </w:rPr>
              <w:t xml:space="preserve"> 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70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Banán v karamelu řez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36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Dort batul  </w:t>
            </w:r>
            <w:r w:rsidDel="00000000" w:rsidR="00000000" w:rsidRPr="00000000">
              <w:rPr>
                <w:rFonts w:ascii="Verdana" w:cs="Verdana" w:eastAsia="Verdana" w:hAnsi="Verdana"/>
                <w:color w:val="202020"/>
                <w:highlight w:val="white"/>
                <w:vertAlign w:val="baseline"/>
                <w:rtl w:val="0"/>
              </w:rPr>
              <w:t xml:space="preserve">Ø 16 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Bezé roláda / Paříž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39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Mini desert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Broskev plněná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Jednohubka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Cookies řez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36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Chlebíčky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Čokoládový řez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36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Anglická slanina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Meruňkový výřez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Česnekový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Harlekýnský řez / harlekýn výřez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Debrecínský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Jablko – skořice řez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36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Herkules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Jablko v županu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Hermelínový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Jahoda plastik řez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36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Humrový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Karamel výřez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Kaviárový (černý)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Koňaková špička výřez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Kombi (šunka + sýr)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Kubánský dort výřez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Lososový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Laskonka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Mozzarella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Florida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Paprikáš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Lesní směs řez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36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Pikantní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Mrkvový dort výřez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Rostbífový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35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Jahody /  borůvky se šlehačkou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nivou a šunkou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Ovocný košíček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Sýrový – 3 druhy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Ovocný řez směs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36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Šunkový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Panna-cotta kelímek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Šunkový na salátě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Pařížan XL výřez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Tresčí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Pařížská trubička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Tuňákový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Punčový výřez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Uzené maso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Rakvička s vaječným likérem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Vajíčkový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Rakvička těžká paříž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Vegetariánský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Roláda máslová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35,-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Bagety a ostatní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Sachr řez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36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Bageta sýr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Straciatella výřez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Bageta šunka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Štafetka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Bageta tuňák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Tvarohový výřez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Bageta šunka- sýr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Velký koš jahoda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Obložené vejce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Velký koš lesní směs, malina, ovoce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Obložená houska (sýr, šunka, salám)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Velký koš malina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Obložený chléb (sýr, šunka, mix)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Věneček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Celý závin standart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vertAlign w:val="baseline"/>
                <w:rtl w:val="0"/>
              </w:rPr>
              <w:t xml:space="preserve">0,-</w:t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Větrník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39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Obložené mísy 1kg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350 - 450,-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Větrník ovocný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9C">
            <w:pPr>
              <w:contextualSpacing w:val="0"/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Telefonní spojení :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br w:type="textWrapping"/>
              <w:t xml:space="preserve">Provoz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4821b"/>
                <w:sz w:val="21"/>
                <w:szCs w:val="21"/>
                <w:rtl w:val="0"/>
              </w:rPr>
              <w:t xml:space="preserve">241 742 054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4821b"/>
                <w:sz w:val="21"/>
                <w:szCs w:val="21"/>
                <w:rtl w:val="0"/>
              </w:rPr>
              <w:t xml:space="preserve">736 485 137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contextualSpacing w:val="0"/>
              <w:rPr>
                <w:rFonts w:ascii="Arial" w:cs="Arial" w:eastAsia="Arial" w:hAnsi="Arial"/>
                <w:b w:val="1"/>
                <w:color w:val="94821b"/>
                <w:sz w:val="21"/>
                <w:szCs w:val="21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Vedení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4821b"/>
                <w:sz w:val="21"/>
                <w:szCs w:val="21"/>
                <w:rtl w:val="0"/>
              </w:rPr>
              <w:t xml:space="preserve">731 186 362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4821b"/>
                <w:sz w:val="21"/>
                <w:szCs w:val="21"/>
                <w:rtl w:val="0"/>
              </w:rPr>
              <w:t xml:space="preserve">603 219 004 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Email: </w:t>
            </w:r>
            <w:r w:rsidDel="00000000" w:rsidR="00000000" w:rsidRPr="00000000">
              <w:rPr>
                <w:b w:val="1"/>
                <w:rtl w:val="0"/>
              </w:rPr>
              <w:t xml:space="preserve">cukrarnaluja@gmail.com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Višňový výřez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Závin velký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vertAlign w:val="baseline"/>
                <w:rtl w:val="0"/>
              </w:rPr>
              <w:t xml:space="preserve">,-</w:t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Žloutkový řez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25,-</w:t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spacing w:after="240" w:before="120" w:line="240" w:lineRule="auto"/>
        <w:ind w:firstLine="72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Ceny jsou s DPH</w:t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Times"/>
  <w:font w:name="Charter Blac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